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2026年昆明市科学技术协会专家工作站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认定名单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4408"/>
        <w:gridCol w:w="2044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7" w:hRule="atLeast"/>
        </w:trPr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4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建站单位名称</w:t>
            </w:r>
          </w:p>
        </w:tc>
        <w:tc>
          <w:tcPr>
            <w:tcW w:w="20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所属县区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4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32"/>
                <w:szCs w:val="32"/>
                <w:lang w:val="en-US" w:eastAsia="zh-CN"/>
              </w:rPr>
              <w:t>昆明泽祥电子技术有限公司</w:t>
            </w:r>
          </w:p>
        </w:tc>
        <w:tc>
          <w:tcPr>
            <w:tcW w:w="20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官渡区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4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32"/>
                <w:szCs w:val="32"/>
                <w:lang w:val="en-US" w:eastAsia="zh-CN"/>
              </w:rPr>
              <w:t>云南硕进科技有限公司</w:t>
            </w:r>
          </w:p>
        </w:tc>
        <w:tc>
          <w:tcPr>
            <w:tcW w:w="20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呈贡区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4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32"/>
                <w:szCs w:val="32"/>
                <w:lang w:val="en-US" w:eastAsia="zh-CN"/>
              </w:rPr>
              <w:t>云南卉兴农业有限公司</w:t>
            </w:r>
          </w:p>
        </w:tc>
        <w:tc>
          <w:tcPr>
            <w:tcW w:w="20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安宁市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4</w:t>
            </w:r>
          </w:p>
        </w:tc>
        <w:tc>
          <w:tcPr>
            <w:tcW w:w="4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32"/>
                <w:szCs w:val="32"/>
                <w:lang w:val="en-US" w:eastAsia="zh-CN"/>
              </w:rPr>
              <w:t>云南爱必达园艺科技有限公司</w:t>
            </w:r>
          </w:p>
        </w:tc>
        <w:tc>
          <w:tcPr>
            <w:tcW w:w="20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  <w:t>晋宁区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32"/>
                <w:szCs w:val="32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3FBEAC1"/>
    <w:rsid w:val="57AF002E"/>
    <w:rsid w:val="6ABBAEAD"/>
    <w:rsid w:val="C3FBE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2025-11-18T02:45:00Z</dcterms:created>
  <dc:creator>张晔</dc:creator>
  <cp:lastModifiedBy>张晔</cp:lastModifiedBy>
  <dcterms:modified xsi:type="dcterms:W3CDTF">2026-07-31T14:35:11Z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